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6A" w:rsidRDefault="0076506A" w:rsidP="003A5782">
      <w:pPr>
        <w:rPr>
          <w:noProof/>
        </w:rPr>
      </w:pPr>
      <w:r>
        <w:rPr>
          <w:noProof/>
        </w:rPr>
        <w:t>Dear Dr. Thornhill</w:t>
      </w:r>
    </w:p>
    <w:p w:rsidR="003A5782" w:rsidRDefault="003B2A34" w:rsidP="003A5782">
      <w:pPr>
        <w:rPr>
          <w:noProof/>
        </w:rPr>
      </w:pPr>
      <w:r>
        <w:rPr>
          <w:noProof/>
        </w:rPr>
        <w:t>After viewing the EU 2015</w:t>
      </w:r>
      <w:r w:rsidR="003A5782">
        <w:rPr>
          <w:noProof/>
        </w:rPr>
        <w:t xml:space="preserve"> conference lectures, I was somewhat confused by what I understood from the 'long path to understanding gravity' lecture, where the electric dipole, seemed to me, to be created by pre-existing gravity, and perhaps to some extent it is.  But, in the lecture, I could not find a way to initialize the process of creating 'first gravity'.  I use the term 'gravity' here meerly as a name for an electric attraction between unlike elementary (electron /</w:t>
      </w:r>
      <w:r w:rsidR="003E728E">
        <w:rPr>
          <w:noProof/>
        </w:rPr>
        <w:t xml:space="preserve"> proton) charges.</w:t>
      </w:r>
    </w:p>
    <w:p w:rsidR="001C45DB" w:rsidRDefault="003A5782" w:rsidP="003A5782">
      <w:pPr>
        <w:rPr>
          <w:noProof/>
        </w:rPr>
      </w:pPr>
      <w:r>
        <w:rPr>
          <w:noProof/>
        </w:rPr>
        <w:t>I constructed a two dimensional model of three hydrogen atoms arranged as a triad with the orbital path of each electron just touching the orbital path of each neighboring atom's electron.  To simplify the calculations, I considered only one interaction between two atoms</w:t>
      </w:r>
      <w:r w:rsidR="001A4F20">
        <w:rPr>
          <w:noProof/>
        </w:rPr>
        <w:t>, A and B</w:t>
      </w:r>
      <w:r>
        <w:rPr>
          <w:noProof/>
        </w:rPr>
        <w:t>, expecting that the same calculation</w:t>
      </w:r>
      <w:r w:rsidR="005624CD">
        <w:rPr>
          <w:noProof/>
        </w:rPr>
        <w:t>s</w:t>
      </w:r>
      <w:r>
        <w:rPr>
          <w:noProof/>
        </w:rPr>
        <w:t xml:space="preserve"> would apply between each atom and its two neighbors, for a total of six force vectors, which would reduce to three dot product forces, all pointing toward the center of</w:t>
      </w:r>
      <w:r w:rsidR="003B2A34">
        <w:rPr>
          <w:noProof/>
        </w:rPr>
        <w:t xml:space="preserve"> the triad if the net</w:t>
      </w:r>
      <w:r>
        <w:rPr>
          <w:noProof/>
        </w:rPr>
        <w:t xml:space="preserve"> force</w:t>
      </w:r>
      <w:r w:rsidR="003B2A34">
        <w:rPr>
          <w:noProof/>
        </w:rPr>
        <w:t xml:space="preserve"> was</w:t>
      </w:r>
      <w:r>
        <w:rPr>
          <w:noProof/>
        </w:rPr>
        <w:t xml:space="preserve"> attractive, and </w:t>
      </w:r>
      <w:r w:rsidR="009255A1">
        <w:rPr>
          <w:noProof/>
        </w:rPr>
        <w:t xml:space="preserve">pointing </w:t>
      </w:r>
      <w:r>
        <w:rPr>
          <w:noProof/>
        </w:rPr>
        <w:t xml:space="preserve">away from the center if </w:t>
      </w:r>
      <w:r w:rsidR="009255A1">
        <w:rPr>
          <w:noProof/>
        </w:rPr>
        <w:t xml:space="preserve">the net force was </w:t>
      </w:r>
      <w:r>
        <w:rPr>
          <w:noProof/>
        </w:rPr>
        <w:t>repulsive.</w:t>
      </w:r>
    </w:p>
    <w:p w:rsidR="009E5998" w:rsidRDefault="005624CD" w:rsidP="003A5782">
      <w:pPr>
        <w:rPr>
          <w:noProof/>
        </w:rPr>
      </w:pPr>
      <w:r>
        <w:rPr>
          <w:noProof/>
        </w:rPr>
        <w:t>The following sketch depicts what I have in mind.  Atoms A and B</w:t>
      </w:r>
      <w:r w:rsidR="00760321">
        <w:rPr>
          <w:noProof/>
        </w:rPr>
        <w:t>,</w:t>
      </w:r>
      <w:r>
        <w:rPr>
          <w:noProof/>
        </w:rPr>
        <w:t xml:space="preserve"> where the orbiting electron of B becomes nearer and further from the proton of A.</w:t>
      </w:r>
    </w:p>
    <w:p w:rsidR="005624CD" w:rsidRDefault="005624CD" w:rsidP="003A5782">
      <w:pPr>
        <w:rPr>
          <w:noProof/>
        </w:rPr>
      </w:pPr>
    </w:p>
    <w:p w:rsidR="005624CD" w:rsidRDefault="005624CD">
      <w:pPr>
        <w:rPr>
          <w:noProof/>
        </w:rPr>
      </w:pPr>
    </w:p>
    <w:p w:rsidR="003E728E" w:rsidRDefault="003E728E">
      <w:pPr>
        <w:rPr>
          <w:noProof/>
        </w:rPr>
      </w:pPr>
      <w:r>
        <w:rPr>
          <w:noProof/>
        </w:rPr>
        <w:drawing>
          <wp:inline distT="0" distB="0" distL="0" distR="0" wp14:anchorId="73BDA727" wp14:editId="4DC285FE">
            <wp:extent cx="4305300" cy="438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m_1v2p0.jpg"/>
                    <pic:cNvPicPr/>
                  </pic:nvPicPr>
                  <pic:blipFill>
                    <a:blip r:embed="rId8">
                      <a:extLst>
                        <a:ext uri="{28A0092B-C50C-407E-A947-70E740481C1C}">
                          <a14:useLocalDpi xmlns:a14="http://schemas.microsoft.com/office/drawing/2010/main" val="0"/>
                        </a:ext>
                      </a:extLst>
                    </a:blip>
                    <a:stretch>
                      <a:fillRect/>
                    </a:stretch>
                  </pic:blipFill>
                  <pic:spPr>
                    <a:xfrm>
                      <a:off x="0" y="0"/>
                      <a:ext cx="4305300" cy="4381500"/>
                    </a:xfrm>
                    <a:prstGeom prst="rect">
                      <a:avLst/>
                    </a:prstGeom>
                  </pic:spPr>
                </pic:pic>
              </a:graphicData>
            </a:graphic>
          </wp:inline>
        </w:drawing>
      </w:r>
      <w:r w:rsidR="009E5998">
        <w:rPr>
          <w:noProof/>
        </w:rPr>
        <w:br w:type="page"/>
      </w:r>
    </w:p>
    <w:p w:rsidR="003E728E" w:rsidRDefault="00085DC3">
      <w:pPr>
        <w:rPr>
          <w:noProof/>
        </w:rPr>
      </w:pPr>
      <w:r>
        <w:rPr>
          <w:noProof/>
        </w:rPr>
        <w:lastRenderedPageBreak/>
        <w:t>P</w:t>
      </w:r>
      <w:r w:rsidR="001A4F20">
        <w:rPr>
          <w:noProof/>
        </w:rPr>
        <w:t>age</w:t>
      </w:r>
      <w:r>
        <w:rPr>
          <w:noProof/>
        </w:rPr>
        <w:t xml:space="preserve"> 2</w:t>
      </w:r>
      <w:r w:rsidR="0099213E">
        <w:rPr>
          <w:noProof/>
        </w:rPr>
        <w:t xml:space="preserve"> -</w:t>
      </w:r>
      <w:r w:rsidR="001A4F20">
        <w:rPr>
          <w:noProof/>
        </w:rPr>
        <w:t xml:space="preserve"> is an image of the MathCad calculation layout of constants and values with annotations, that are used to calculate the magnitude of the force vectors</w:t>
      </w:r>
      <w:r w:rsidR="00B71046">
        <w:rPr>
          <w:noProof/>
        </w:rPr>
        <w:t>, and reduce</w:t>
      </w:r>
      <w:r w:rsidR="00F03EA0">
        <w:rPr>
          <w:noProof/>
        </w:rPr>
        <w:t xml:space="preserve"> them to average</w:t>
      </w:r>
      <w:r w:rsidR="001A4F20">
        <w:rPr>
          <w:noProof/>
        </w:rPr>
        <w:t xml:space="preserve"> values.</w:t>
      </w:r>
    </w:p>
    <w:p w:rsidR="00286812" w:rsidRDefault="009D00B4">
      <w:pPr>
        <w:rPr>
          <w:noProof/>
        </w:rPr>
      </w:pPr>
      <w:r>
        <w:rPr>
          <w:noProof/>
        </w:rPr>
        <w:drawing>
          <wp:inline distT="0" distB="0" distL="0" distR="0" wp14:anchorId="0BD080A8" wp14:editId="58E463E1">
            <wp:extent cx="4754880" cy="4585942"/>
            <wp:effectExtent l="0" t="0" r="762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m_1v2p1.jpg"/>
                    <pic:cNvPicPr/>
                  </pic:nvPicPr>
                  <pic:blipFill>
                    <a:blip r:embed="rId9">
                      <a:extLst>
                        <a:ext uri="{28A0092B-C50C-407E-A947-70E740481C1C}">
                          <a14:useLocalDpi xmlns:a14="http://schemas.microsoft.com/office/drawing/2010/main" val="0"/>
                        </a:ext>
                      </a:extLst>
                    </a:blip>
                    <a:stretch>
                      <a:fillRect/>
                    </a:stretch>
                  </pic:blipFill>
                  <pic:spPr>
                    <a:xfrm>
                      <a:off x="0" y="0"/>
                      <a:ext cx="4754880" cy="4585942"/>
                    </a:xfrm>
                    <a:prstGeom prst="rect">
                      <a:avLst/>
                    </a:prstGeom>
                  </pic:spPr>
                </pic:pic>
              </a:graphicData>
            </a:graphic>
          </wp:inline>
        </w:drawing>
      </w:r>
      <w:r>
        <w:rPr>
          <w:noProof/>
        </w:rPr>
        <w:drawing>
          <wp:inline distT="0" distB="0" distL="0" distR="0" wp14:anchorId="3EADF069" wp14:editId="31ECC8E8">
            <wp:extent cx="5570220" cy="3596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m_1v2p2.jpg"/>
                    <pic:cNvPicPr/>
                  </pic:nvPicPr>
                  <pic:blipFill>
                    <a:blip r:embed="rId10">
                      <a:extLst>
                        <a:ext uri="{28A0092B-C50C-407E-A947-70E740481C1C}">
                          <a14:useLocalDpi xmlns:a14="http://schemas.microsoft.com/office/drawing/2010/main" val="0"/>
                        </a:ext>
                      </a:extLst>
                    </a:blip>
                    <a:stretch>
                      <a:fillRect/>
                    </a:stretch>
                  </pic:blipFill>
                  <pic:spPr>
                    <a:xfrm>
                      <a:off x="0" y="0"/>
                      <a:ext cx="5568935" cy="3595810"/>
                    </a:xfrm>
                    <a:prstGeom prst="rect">
                      <a:avLst/>
                    </a:prstGeom>
                  </pic:spPr>
                </pic:pic>
              </a:graphicData>
            </a:graphic>
          </wp:inline>
        </w:drawing>
      </w:r>
    </w:p>
    <w:p w:rsidR="001A4F20" w:rsidRDefault="001A4F20">
      <w:pPr>
        <w:rPr>
          <w:noProof/>
        </w:rPr>
      </w:pPr>
      <w:r>
        <w:rPr>
          <w:noProof/>
        </w:rPr>
        <w:lastRenderedPageBreak/>
        <w:t>Page 3</w:t>
      </w:r>
      <w:r w:rsidR="0099213E">
        <w:rPr>
          <w:noProof/>
        </w:rPr>
        <w:t xml:space="preserve"> -</w:t>
      </w:r>
      <w:r w:rsidR="00085DC3">
        <w:rPr>
          <w:noProof/>
        </w:rPr>
        <w:t xml:space="preserve"> plots the magnitude of forces at 100 points per radian.  MathCad plots by integers which would result in a graph of only 6 data points were it plotted in radians directly.</w:t>
      </w:r>
    </w:p>
    <w:p w:rsidR="001A4F20" w:rsidRDefault="001A4F20">
      <w:pPr>
        <w:rPr>
          <w:noProof/>
        </w:rPr>
      </w:pPr>
    </w:p>
    <w:p w:rsidR="00286812" w:rsidRDefault="009D00B4">
      <w:pPr>
        <w:rPr>
          <w:noProof/>
        </w:rPr>
      </w:pPr>
      <w:r>
        <w:rPr>
          <w:noProof/>
        </w:rPr>
        <w:drawing>
          <wp:inline distT="0" distB="0" distL="0" distR="0">
            <wp:extent cx="5623560" cy="388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m_1v2p3.jpg"/>
                    <pic:cNvPicPr/>
                  </pic:nvPicPr>
                  <pic:blipFill>
                    <a:blip r:embed="rId11">
                      <a:extLst>
                        <a:ext uri="{28A0092B-C50C-407E-A947-70E740481C1C}">
                          <a14:useLocalDpi xmlns:a14="http://schemas.microsoft.com/office/drawing/2010/main" val="0"/>
                        </a:ext>
                      </a:extLst>
                    </a:blip>
                    <a:stretch>
                      <a:fillRect/>
                    </a:stretch>
                  </pic:blipFill>
                  <pic:spPr>
                    <a:xfrm>
                      <a:off x="0" y="0"/>
                      <a:ext cx="5623560" cy="3886200"/>
                    </a:xfrm>
                    <a:prstGeom prst="rect">
                      <a:avLst/>
                    </a:prstGeom>
                  </pic:spPr>
                </pic:pic>
              </a:graphicData>
            </a:graphic>
          </wp:inline>
        </w:drawing>
      </w:r>
    </w:p>
    <w:p w:rsidR="00286812" w:rsidRDefault="00286812">
      <w:pPr>
        <w:rPr>
          <w:noProof/>
        </w:rPr>
      </w:pPr>
    </w:p>
    <w:p w:rsidR="00BC5A11" w:rsidRDefault="00BC5A11" w:rsidP="00BC5A11">
      <w:r>
        <w:t xml:space="preserve">This exercise seems to show that an attracting force acting between each proton and a neighboring electron, </w:t>
      </w:r>
      <w:r w:rsidR="004B3154">
        <w:t>would pull the</w:t>
      </w:r>
      <w:r>
        <w:t xml:space="preserve"> proton toward the center of the construction for a portion of the electron's orbit, while during the remaining p</w:t>
      </w:r>
      <w:r w:rsidR="00B71046">
        <w:t>ortion of the orbit the proton -</w:t>
      </w:r>
      <w:r>
        <w:t xml:space="preserve"> proton repulsion exceeds the attracting force and </w:t>
      </w:r>
      <w:r w:rsidR="00A47B41">
        <w:t xml:space="preserve">repels or </w:t>
      </w:r>
      <w:r>
        <w:t xml:space="preserve">pushes the proton back toward the center of the atom.  Since the net force, over one electron orbit is attractive and greater than the </w:t>
      </w:r>
      <w:r w:rsidR="003E728E">
        <w:t xml:space="preserve">constant </w:t>
      </w:r>
      <w:r w:rsidR="00B71046">
        <w:t>proton -</w:t>
      </w:r>
      <w:r>
        <w:t xml:space="preserve"> proton repulsion</w:t>
      </w:r>
      <w:r w:rsidR="003E728E">
        <w:t xml:space="preserve"> force</w:t>
      </w:r>
      <w:r>
        <w:t>, one might expect that the proton would oscillate or dither in unison with the electron's position in time, but on average would spen</w:t>
      </w:r>
      <w:r w:rsidR="003E728E">
        <w:t>d more time per orbit drawn off-center of the atom</w:t>
      </w:r>
      <w:r w:rsidR="00BF34D3">
        <w:t>, and toward the center</w:t>
      </w:r>
      <w:r w:rsidR="00612118">
        <w:t xml:space="preserve"> of gravity</w:t>
      </w:r>
      <w:r>
        <w:t>.</w:t>
      </w:r>
    </w:p>
    <w:p w:rsidR="00BC5A11" w:rsidRDefault="00BC5A11" w:rsidP="00BC5A11">
      <w:r>
        <w:t xml:space="preserve">This slight net displacement would then account for the creation of an electric dipole as explained in </w:t>
      </w:r>
      <w:r w:rsidR="00612118">
        <w:t xml:space="preserve">your </w:t>
      </w:r>
      <w:r>
        <w:t>lecture</w:t>
      </w:r>
      <w:r w:rsidR="00CE624C">
        <w:t xml:space="preserve"> EU 2015</w:t>
      </w:r>
      <w:r>
        <w:t xml:space="preserve">.  I would expect that the forces involved in this </w:t>
      </w:r>
      <w:r w:rsidR="004B3154">
        <w:t xml:space="preserve">periodic </w:t>
      </w:r>
      <w:r w:rsidR="00B71046">
        <w:t>attraction -</w:t>
      </w:r>
      <w:r>
        <w:t xml:space="preserve"> repulsion dance, which are indicated in Newtons, are much greater than the force created by the resulting </w:t>
      </w:r>
      <w:r w:rsidR="00CE624C">
        <w:t xml:space="preserve">dithering </w:t>
      </w:r>
      <w:r>
        <w:t>dipole, which would be consistent with the very weak force we call gravity.</w:t>
      </w:r>
    </w:p>
    <w:p w:rsidR="009E5998" w:rsidRDefault="00BC5A11" w:rsidP="00BC5A11">
      <w:r>
        <w:t>I have given some consideration to the fact that there</w:t>
      </w:r>
      <w:r w:rsidR="00CE624C">
        <w:t xml:space="preserve"> also</w:t>
      </w:r>
      <w:r w:rsidR="00B71046">
        <w:t xml:space="preserve"> exists a degree of electron -</w:t>
      </w:r>
      <w:r>
        <w:t xml:space="preserve"> electron repulsion</w:t>
      </w:r>
      <w:r w:rsidR="004B3154">
        <w:t xml:space="preserve"> between </w:t>
      </w:r>
      <w:r w:rsidR="00B71046">
        <w:t>any two</w:t>
      </w:r>
      <w:r w:rsidR="004B3154">
        <w:t xml:space="preserve"> atoms</w:t>
      </w:r>
      <w:r>
        <w:t xml:space="preserve">.  I would </w:t>
      </w:r>
      <w:r w:rsidR="00CE624C">
        <w:t>expect</w:t>
      </w:r>
      <w:r>
        <w:t xml:space="preserve"> that since nature is inclined to take the path of least resistance, the electrons would find an orbital phase relationship with respect to each other that would minimize the repulsion between </w:t>
      </w:r>
      <w:r w:rsidR="00CE624C">
        <w:t xml:space="preserve">electrons for </w:t>
      </w:r>
      <w:r>
        <w:t>any atom</w:t>
      </w:r>
      <w:r w:rsidR="00612118">
        <w:t>ic geometric configuration</w:t>
      </w:r>
      <w:r w:rsidR="00CE624C">
        <w:t>.</w:t>
      </w:r>
    </w:p>
    <w:p w:rsidR="00B71046" w:rsidRDefault="00CE624C" w:rsidP="00BC5A11">
      <w:r>
        <w:lastRenderedPageBreak/>
        <w:t>I hope</w:t>
      </w:r>
      <w:r w:rsidR="00B71046">
        <w:t xml:space="preserve"> I have adequately described this construction and further, that</w:t>
      </w:r>
      <w:r>
        <w:t xml:space="preserve"> you find this idea interesting and useful, and perhaps even a basis for going forward in our understanding of what makes things work in this magnificent universe.</w:t>
      </w:r>
      <w:r w:rsidR="00B71046">
        <w:t xml:space="preserve">  If you find that I have made some error, or have any comments </w:t>
      </w:r>
      <w:r w:rsidR="009D55CB">
        <w:t xml:space="preserve">or suggestions </w:t>
      </w:r>
      <w:r w:rsidR="00B71046">
        <w:t>whatsoever, I would appreciate knowing that as well.</w:t>
      </w:r>
    </w:p>
    <w:p w:rsidR="00CE624C" w:rsidRDefault="00CE624C" w:rsidP="00BC5A11">
      <w:r>
        <w:t>Thank you for your time and consideration.</w:t>
      </w:r>
    </w:p>
    <w:p w:rsidR="00CE624C" w:rsidRDefault="00CE624C" w:rsidP="00BC5A11">
      <w:r>
        <w:t>I am sincerely</w:t>
      </w:r>
    </w:p>
    <w:p w:rsidR="00CE624C" w:rsidRDefault="00CE624C" w:rsidP="00BC5A11">
      <w:r>
        <w:t>William Knospler</w:t>
      </w:r>
    </w:p>
    <w:p w:rsidR="009E5998" w:rsidRDefault="009E5998" w:rsidP="00BC5A11"/>
    <w:p w:rsidR="00FF0CCC" w:rsidRDefault="00FF0CCC" w:rsidP="00BC5A11">
      <w:r>
        <w:t>PS</w:t>
      </w:r>
      <w:r w:rsidR="00C92F06">
        <w:t>.</w:t>
      </w:r>
      <w:r>
        <w:t xml:space="preserve">  In my efforts to inform my friends and colleagues regarding the false science that has been forced upon us over the past 100 years, I have developed a simple thought experiment that can be easily understood by those who are not scientifically minded, pertaining to a proof that a black hole cannot exist at the center of a spiral galaxy, nor can a condition </w:t>
      </w:r>
      <w:r w:rsidR="00C92F06">
        <w:t>supporting hydrogen fusion exist at the center of the sun.</w:t>
      </w:r>
    </w:p>
    <w:p w:rsidR="00C92F06" w:rsidRDefault="00C92F06" w:rsidP="00BC5A11">
      <w:r>
        <w:t xml:space="preserve">Having been involved myself, with gamma ray spectroscopy using </w:t>
      </w:r>
      <w:proofErr w:type="spellStart"/>
      <w:r>
        <w:t>NaI</w:t>
      </w:r>
      <w:proofErr w:type="spellEnd"/>
      <w:r>
        <w:t xml:space="preserve"> crystal detectors</w:t>
      </w:r>
      <w:r w:rsidR="002724DE">
        <w:t xml:space="preserve"> and multi-channel analyzers</w:t>
      </w:r>
      <w:r>
        <w:t xml:space="preserve"> and having observed attenuated photo-peaks</w:t>
      </w:r>
      <w:r w:rsidR="009565E8">
        <w:t>,</w:t>
      </w:r>
      <w:r>
        <w:t xml:space="preserve"> from Cs137</w:t>
      </w:r>
      <w:r w:rsidR="009565E8">
        <w:t xml:space="preserve"> sources,</w:t>
      </w:r>
      <w:r>
        <w:t xml:space="preserve"> located in the Compton spectra</w:t>
      </w:r>
      <w:r w:rsidR="009565E8">
        <w:t xml:space="preserve"> and</w:t>
      </w:r>
      <w:r>
        <w:t xml:space="preserve"> resulting from the Compton </w:t>
      </w:r>
      <w:r w:rsidR="009565E8">
        <w:t>Effect</w:t>
      </w:r>
      <w:r w:rsidR="002724DE">
        <w:t>,</w:t>
      </w:r>
      <w:r w:rsidR="003D7241">
        <w:t xml:space="preserve"> i</w:t>
      </w:r>
      <w:r w:rsidR="009565E8">
        <w:t xml:space="preserve">t has always troubled me that energy loss due to Compton scattering has not been considered as a partial cause for the observed Red Shift of light coming from distant galaxies.  </w:t>
      </w:r>
    </w:p>
    <w:p w:rsidR="00FF0CCC" w:rsidRDefault="00FF0CCC" w:rsidP="00BC5A11">
      <w:bookmarkStart w:id="0" w:name="_GoBack"/>
      <w:bookmarkEnd w:id="0"/>
    </w:p>
    <w:sectPr w:rsidR="00FF0CCC" w:rsidSect="00604083">
      <w:headerReference w:type="default" r:id="rId12"/>
      <w:footerReference w:type="default" r:id="rId13"/>
      <w:headerReference w:type="first" r:id="rId14"/>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89" w:rsidRDefault="00AB4689" w:rsidP="009D00B4">
      <w:pPr>
        <w:spacing w:after="0" w:line="240" w:lineRule="auto"/>
      </w:pPr>
      <w:r>
        <w:separator/>
      </w:r>
    </w:p>
  </w:endnote>
  <w:endnote w:type="continuationSeparator" w:id="0">
    <w:p w:rsidR="00AB4689" w:rsidRDefault="00AB4689" w:rsidP="009D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83" w:rsidRDefault="00604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89" w:rsidRDefault="00AB4689" w:rsidP="009D00B4">
      <w:pPr>
        <w:spacing w:after="0" w:line="240" w:lineRule="auto"/>
      </w:pPr>
      <w:r>
        <w:separator/>
      </w:r>
    </w:p>
  </w:footnote>
  <w:footnote w:type="continuationSeparator" w:id="0">
    <w:p w:rsidR="00AB4689" w:rsidRDefault="00AB4689" w:rsidP="009D0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57701971"/>
      <w:docPartObj>
        <w:docPartGallery w:val="Page Numbers (Top of Page)"/>
        <w:docPartUnique/>
      </w:docPartObj>
    </w:sdtPr>
    <w:sdtEndPr>
      <w:rPr>
        <w:b/>
        <w:bCs/>
        <w:noProof/>
        <w:color w:val="auto"/>
        <w:spacing w:val="0"/>
      </w:rPr>
    </w:sdtEndPr>
    <w:sdtContent>
      <w:p w:rsidR="001A4F20" w:rsidRDefault="001A4F20">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81619" w:rsidRPr="00A81619">
          <w:rPr>
            <w:b/>
            <w:bCs/>
            <w:noProof/>
          </w:rPr>
          <w:t>2</w:t>
        </w:r>
        <w:r>
          <w:rPr>
            <w:b/>
            <w:bCs/>
            <w:noProof/>
          </w:rPr>
          <w:fldChar w:fldCharType="end"/>
        </w:r>
      </w:p>
    </w:sdtContent>
  </w:sdt>
  <w:p w:rsidR="00760321" w:rsidRDefault="00760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81363248"/>
      <w:docPartObj>
        <w:docPartGallery w:val="Page Numbers (Top of Page)"/>
        <w:docPartUnique/>
      </w:docPartObj>
    </w:sdtPr>
    <w:sdtEndPr>
      <w:rPr>
        <w:b/>
        <w:bCs/>
        <w:noProof/>
        <w:color w:val="auto"/>
        <w:spacing w:val="0"/>
      </w:rPr>
    </w:sdtEndPr>
    <w:sdtContent>
      <w:p w:rsidR="001A4F20" w:rsidRDefault="001A4F20" w:rsidP="001A4F20">
        <w:pPr>
          <w:pStyle w:val="Header"/>
        </w:pPr>
        <w:proofErr w:type="gramStart"/>
        <w:r>
          <w:t>Gravity01.docx  An</w:t>
        </w:r>
        <w:proofErr w:type="gramEnd"/>
        <w:r>
          <w:t xml:space="preserve"> electric charge proposal by William Knospler </w:t>
        </w:r>
        <w:proofErr w:type="spellStart"/>
        <w:r>
          <w:t>dba</w:t>
        </w:r>
        <w:proofErr w:type="spellEnd"/>
        <w:r>
          <w:t xml:space="preserve"> </w:t>
        </w:r>
        <w:proofErr w:type="spellStart"/>
        <w:r>
          <w:t>Scintco</w:t>
        </w:r>
        <w:proofErr w:type="spellEnd"/>
        <w:r>
          <w:t xml:space="preserve"> Augusta, NJ         </w:t>
        </w:r>
      </w:p>
      <w:p w:rsidR="0076506A" w:rsidRDefault="0076506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81619" w:rsidRPr="00A81619">
          <w:rPr>
            <w:b/>
            <w:bCs/>
            <w:noProof/>
          </w:rPr>
          <w:t>1</w:t>
        </w:r>
        <w:r>
          <w:rPr>
            <w:b/>
            <w:bCs/>
            <w:noProof/>
          </w:rPr>
          <w:fldChar w:fldCharType="end"/>
        </w:r>
      </w:p>
    </w:sdtContent>
  </w:sdt>
  <w:p w:rsidR="00066F10" w:rsidRDefault="00066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18"/>
    <w:rsid w:val="00066F10"/>
    <w:rsid w:val="00085DC3"/>
    <w:rsid w:val="0015125D"/>
    <w:rsid w:val="001915BA"/>
    <w:rsid w:val="001A4F20"/>
    <w:rsid w:val="001C45DB"/>
    <w:rsid w:val="001D601C"/>
    <w:rsid w:val="00247CEA"/>
    <w:rsid w:val="002724DE"/>
    <w:rsid w:val="00286812"/>
    <w:rsid w:val="003A5782"/>
    <w:rsid w:val="003B2A34"/>
    <w:rsid w:val="003D7241"/>
    <w:rsid w:val="003E728E"/>
    <w:rsid w:val="004B3154"/>
    <w:rsid w:val="005624CD"/>
    <w:rsid w:val="00604083"/>
    <w:rsid w:val="00612118"/>
    <w:rsid w:val="00760321"/>
    <w:rsid w:val="0076506A"/>
    <w:rsid w:val="009255A1"/>
    <w:rsid w:val="009565E8"/>
    <w:rsid w:val="0099213E"/>
    <w:rsid w:val="009D00B4"/>
    <w:rsid w:val="009D55CB"/>
    <w:rsid w:val="009E5998"/>
    <w:rsid w:val="00A47B41"/>
    <w:rsid w:val="00A62451"/>
    <w:rsid w:val="00A81619"/>
    <w:rsid w:val="00AB4689"/>
    <w:rsid w:val="00B71046"/>
    <w:rsid w:val="00BC5A11"/>
    <w:rsid w:val="00BF34D3"/>
    <w:rsid w:val="00C81118"/>
    <w:rsid w:val="00C92F06"/>
    <w:rsid w:val="00CE624C"/>
    <w:rsid w:val="00CF4835"/>
    <w:rsid w:val="00D079FB"/>
    <w:rsid w:val="00DB04F4"/>
    <w:rsid w:val="00F03EA0"/>
    <w:rsid w:val="00FF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18"/>
    <w:rPr>
      <w:rFonts w:ascii="Tahoma" w:hAnsi="Tahoma" w:cs="Tahoma"/>
      <w:sz w:val="16"/>
      <w:szCs w:val="16"/>
    </w:rPr>
  </w:style>
  <w:style w:type="paragraph" w:styleId="Header">
    <w:name w:val="header"/>
    <w:basedOn w:val="Normal"/>
    <w:link w:val="HeaderChar"/>
    <w:uiPriority w:val="99"/>
    <w:unhideWhenUsed/>
    <w:rsid w:val="009D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B4"/>
  </w:style>
  <w:style w:type="paragraph" w:styleId="Footer">
    <w:name w:val="footer"/>
    <w:basedOn w:val="Normal"/>
    <w:link w:val="FooterChar"/>
    <w:uiPriority w:val="99"/>
    <w:unhideWhenUsed/>
    <w:rsid w:val="009D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118"/>
    <w:rPr>
      <w:rFonts w:ascii="Tahoma" w:hAnsi="Tahoma" w:cs="Tahoma"/>
      <w:sz w:val="16"/>
      <w:szCs w:val="16"/>
    </w:rPr>
  </w:style>
  <w:style w:type="paragraph" w:styleId="Header">
    <w:name w:val="header"/>
    <w:basedOn w:val="Normal"/>
    <w:link w:val="HeaderChar"/>
    <w:uiPriority w:val="99"/>
    <w:unhideWhenUsed/>
    <w:rsid w:val="009D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B4"/>
  </w:style>
  <w:style w:type="paragraph" w:styleId="Footer">
    <w:name w:val="footer"/>
    <w:basedOn w:val="Normal"/>
    <w:link w:val="FooterChar"/>
    <w:uiPriority w:val="99"/>
    <w:unhideWhenUsed/>
    <w:rsid w:val="009D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E0"/>
    <w:rsid w:val="00001A22"/>
    <w:rsid w:val="00B1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381E78621D4BC79F257A056E6BF2F5">
    <w:name w:val="D8381E78621D4BC79F257A056E6BF2F5"/>
    <w:rsid w:val="00B174E0"/>
  </w:style>
  <w:style w:type="paragraph" w:customStyle="1" w:styleId="FFB8E9BDEAA84CE6A37C41CDB6BFD892">
    <w:name w:val="FFB8E9BDEAA84CE6A37C41CDB6BFD892"/>
    <w:rsid w:val="00B174E0"/>
  </w:style>
  <w:style w:type="paragraph" w:customStyle="1" w:styleId="AB9777A5336E45249F91EF67F99FB1B7">
    <w:name w:val="AB9777A5336E45249F91EF67F99FB1B7"/>
    <w:rsid w:val="00B174E0"/>
  </w:style>
  <w:style w:type="paragraph" w:customStyle="1" w:styleId="5BE8FFBBC2D9457593AE08965AD8E603">
    <w:name w:val="5BE8FFBBC2D9457593AE08965AD8E603"/>
    <w:rsid w:val="00B174E0"/>
  </w:style>
  <w:style w:type="paragraph" w:customStyle="1" w:styleId="7A02B0AA1B344D1CACDD1A83DD963BB9">
    <w:name w:val="7A02B0AA1B344D1CACDD1A83DD963BB9"/>
    <w:rsid w:val="00B174E0"/>
  </w:style>
  <w:style w:type="paragraph" w:customStyle="1" w:styleId="6018090AF39F48668D9488DBEA362102">
    <w:name w:val="6018090AF39F48668D9488DBEA362102"/>
    <w:rsid w:val="00B174E0"/>
  </w:style>
  <w:style w:type="paragraph" w:customStyle="1" w:styleId="658DA80296DA4B099F692FB8096A653F">
    <w:name w:val="658DA80296DA4B099F692FB8096A653F"/>
    <w:rsid w:val="00B174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381E78621D4BC79F257A056E6BF2F5">
    <w:name w:val="D8381E78621D4BC79F257A056E6BF2F5"/>
    <w:rsid w:val="00B174E0"/>
  </w:style>
  <w:style w:type="paragraph" w:customStyle="1" w:styleId="FFB8E9BDEAA84CE6A37C41CDB6BFD892">
    <w:name w:val="FFB8E9BDEAA84CE6A37C41CDB6BFD892"/>
    <w:rsid w:val="00B174E0"/>
  </w:style>
  <w:style w:type="paragraph" w:customStyle="1" w:styleId="AB9777A5336E45249F91EF67F99FB1B7">
    <w:name w:val="AB9777A5336E45249F91EF67F99FB1B7"/>
    <w:rsid w:val="00B174E0"/>
  </w:style>
  <w:style w:type="paragraph" w:customStyle="1" w:styleId="5BE8FFBBC2D9457593AE08965AD8E603">
    <w:name w:val="5BE8FFBBC2D9457593AE08965AD8E603"/>
    <w:rsid w:val="00B174E0"/>
  </w:style>
  <w:style w:type="paragraph" w:customStyle="1" w:styleId="7A02B0AA1B344D1CACDD1A83DD963BB9">
    <w:name w:val="7A02B0AA1B344D1CACDD1A83DD963BB9"/>
    <w:rsid w:val="00B174E0"/>
  </w:style>
  <w:style w:type="paragraph" w:customStyle="1" w:styleId="6018090AF39F48668D9488DBEA362102">
    <w:name w:val="6018090AF39F48668D9488DBEA362102"/>
    <w:rsid w:val="00B174E0"/>
  </w:style>
  <w:style w:type="paragraph" w:customStyle="1" w:styleId="658DA80296DA4B099F692FB8096A653F">
    <w:name w:val="658DA80296DA4B099F692FB8096A653F"/>
    <w:rsid w:val="00B17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C4382-9D96-4C4C-A60E-C4444309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2017-06-25T17:00:00Z</dcterms:created>
  <dcterms:modified xsi:type="dcterms:W3CDTF">2017-06-25T17:00:00Z</dcterms:modified>
</cp:coreProperties>
</file>